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70" w:rsidRDefault="00B1196B">
      <w:pPr>
        <w:spacing w:line="240" w:lineRule="auto"/>
        <w:rPr>
          <w:rFonts w:ascii="Verdana" w:eastAsia="Verdana" w:hAnsi="Verdana" w:cs="Verdana"/>
          <w:b/>
          <w:sz w:val="20"/>
          <w:szCs w:val="20"/>
        </w:rPr>
      </w:pPr>
      <w:bookmarkStart w:id="0" w:name="_GoBack"/>
      <w:bookmarkEnd w:id="0"/>
      <w:r>
        <w:rPr>
          <w:rFonts w:ascii="Verdana" w:eastAsia="Verdana" w:hAnsi="Verdana" w:cs="Verdana"/>
          <w:b/>
          <w:sz w:val="20"/>
          <w:szCs w:val="20"/>
        </w:rPr>
        <w:t>Document 3A: The Wilmot Proviso</w:t>
      </w:r>
    </w:p>
    <w:p w:rsidR="000A3D70" w:rsidRDefault="00B1196B">
      <w:pPr>
        <w:spacing w:line="240" w:lineRule="auto"/>
        <w:rPr>
          <w:rFonts w:ascii="Verdana" w:eastAsia="Verdana" w:hAnsi="Verdana" w:cs="Verdana"/>
          <w:i/>
          <w:sz w:val="20"/>
          <w:szCs w:val="20"/>
        </w:rPr>
      </w:pPr>
      <w:r>
        <w:rPr>
          <w:rFonts w:ascii="Verdana" w:eastAsia="Verdana" w:hAnsi="Verdana" w:cs="Verdana"/>
          <w:i/>
          <w:sz w:val="20"/>
          <w:szCs w:val="20"/>
        </w:rPr>
        <w:t xml:space="preserve">Just a few months into the war, Pennsylvania Congressman David Wilmot proposed that slavery be banned in any territory gained from the war. It passed the House but was repeatedly defeated in the Senate, where the South was dominant. The top map shows what </w:t>
      </w:r>
      <w:r>
        <w:rPr>
          <w:rFonts w:ascii="Verdana" w:eastAsia="Verdana" w:hAnsi="Verdana" w:cs="Verdana"/>
          <w:i/>
          <w:sz w:val="20"/>
          <w:szCs w:val="20"/>
        </w:rPr>
        <w:t>would have occurred under the Proviso. The bottom map shows the actual state of the free and slave states in 1846.</w:t>
      </w:r>
    </w:p>
    <w:p w:rsidR="000A3D70" w:rsidRDefault="000A3D70">
      <w:pPr>
        <w:spacing w:line="240" w:lineRule="auto"/>
        <w:rPr>
          <w:rFonts w:ascii="Verdana" w:eastAsia="Verdana" w:hAnsi="Verdana" w:cs="Verdana"/>
          <w:b/>
          <w:sz w:val="20"/>
          <w:szCs w:val="20"/>
        </w:rPr>
      </w:pPr>
    </w:p>
    <w:p w:rsidR="000A3D70" w:rsidRDefault="000A3D70">
      <w:pPr>
        <w:spacing w:line="240" w:lineRule="auto"/>
        <w:rPr>
          <w:rFonts w:ascii="Verdana" w:eastAsia="Verdana" w:hAnsi="Verdana" w:cs="Verdana"/>
          <w:b/>
          <w:sz w:val="20"/>
          <w:szCs w:val="20"/>
        </w:rPr>
      </w:pPr>
    </w:p>
    <w:p w:rsidR="000A3D70" w:rsidRDefault="00B1196B">
      <w:pPr>
        <w:spacing w:line="240" w:lineRule="auto"/>
        <w:rPr>
          <w:rFonts w:ascii="Verdana" w:eastAsia="Verdana" w:hAnsi="Verdana" w:cs="Verdana"/>
          <w:b/>
          <w:sz w:val="20"/>
          <w:szCs w:val="20"/>
        </w:rPr>
      </w:pPr>
      <w:r>
        <w:rPr>
          <w:rFonts w:ascii="Verdana" w:eastAsia="Verdana" w:hAnsi="Verdana" w:cs="Verdana"/>
          <w:b/>
          <w:noProof/>
          <w:sz w:val="20"/>
          <w:szCs w:val="20"/>
          <w:lang w:val="en-US"/>
        </w:rPr>
        <w:drawing>
          <wp:inline distT="114300" distB="114300" distL="114300" distR="114300">
            <wp:extent cx="5943600" cy="3619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3619500"/>
                    </a:xfrm>
                    <a:prstGeom prst="rect">
                      <a:avLst/>
                    </a:prstGeom>
                    <a:ln/>
                  </pic:spPr>
                </pic:pic>
              </a:graphicData>
            </a:graphic>
          </wp:inline>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3D70">
        <w:tc>
          <w:tcPr>
            <w:tcW w:w="9360" w:type="dxa"/>
            <w:shd w:val="clear" w:color="auto" w:fill="auto"/>
            <w:tcMar>
              <w:top w:w="100" w:type="dxa"/>
              <w:left w:w="100" w:type="dxa"/>
              <w:bottom w:w="100" w:type="dxa"/>
              <w:right w:w="100" w:type="dxa"/>
            </w:tcMar>
          </w:tcPr>
          <w:p w:rsidR="000A3D70" w:rsidRDefault="00B1196B">
            <w:pPr>
              <w:widowControl w:val="0"/>
              <w:spacing w:line="240" w:lineRule="auto"/>
              <w:rPr>
                <w:rFonts w:ascii="Verdana" w:eastAsia="Verdana" w:hAnsi="Verdana" w:cs="Verdana"/>
                <w:b/>
                <w:sz w:val="20"/>
                <w:szCs w:val="20"/>
              </w:rPr>
            </w:pPr>
            <w:r>
              <w:rPr>
                <w:rFonts w:ascii="Verdana" w:eastAsia="Verdana" w:hAnsi="Verdana" w:cs="Verdana"/>
                <w:b/>
                <w:noProof/>
                <w:sz w:val="20"/>
                <w:szCs w:val="20"/>
                <w:lang w:val="en-US"/>
              </w:rPr>
              <w:drawing>
                <wp:inline distT="114300" distB="114300" distL="114300" distR="114300">
                  <wp:extent cx="5810250" cy="3517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10250" cy="3517900"/>
                          </a:xfrm>
                          <a:prstGeom prst="rect">
                            <a:avLst/>
                          </a:prstGeom>
                          <a:ln/>
                        </pic:spPr>
                      </pic:pic>
                    </a:graphicData>
                  </a:graphic>
                </wp:inline>
              </w:drawing>
            </w:r>
          </w:p>
        </w:tc>
      </w:tr>
    </w:tbl>
    <w:p w:rsidR="000A3D70" w:rsidRDefault="000A3D70">
      <w:pPr>
        <w:spacing w:line="240" w:lineRule="auto"/>
        <w:rPr>
          <w:rFonts w:ascii="Calibri" w:eastAsia="Calibri" w:hAnsi="Calibri" w:cs="Calibri"/>
          <w:b/>
          <w:sz w:val="21"/>
          <w:szCs w:val="21"/>
        </w:rPr>
      </w:pPr>
    </w:p>
    <w:p w:rsidR="000A3D70" w:rsidRDefault="000A3D70">
      <w:pPr>
        <w:spacing w:line="240" w:lineRule="auto"/>
        <w:rPr>
          <w:rFonts w:ascii="Calibri" w:eastAsia="Calibri" w:hAnsi="Calibri" w:cs="Calibri"/>
          <w:b/>
          <w:sz w:val="21"/>
          <w:szCs w:val="21"/>
        </w:rPr>
      </w:pPr>
    </w:p>
    <w:p w:rsidR="000A3D70" w:rsidRDefault="000A3D70">
      <w:pPr>
        <w:spacing w:line="240" w:lineRule="auto"/>
        <w:rPr>
          <w:rFonts w:ascii="Calibri" w:eastAsia="Calibri" w:hAnsi="Calibri" w:cs="Calibri"/>
          <w:b/>
          <w:sz w:val="21"/>
          <w:szCs w:val="21"/>
        </w:rPr>
      </w:pPr>
    </w:p>
    <w:p w:rsidR="000A3D70" w:rsidRDefault="00B1196B">
      <w:pPr>
        <w:spacing w:line="240" w:lineRule="auto"/>
        <w:rPr>
          <w:rFonts w:ascii="Calibri" w:eastAsia="Calibri" w:hAnsi="Calibri" w:cs="Calibri"/>
          <w:b/>
          <w:sz w:val="21"/>
          <w:szCs w:val="21"/>
        </w:rPr>
      </w:pPr>
      <w:r>
        <w:rPr>
          <w:rFonts w:ascii="Calibri" w:eastAsia="Calibri" w:hAnsi="Calibri" w:cs="Calibri"/>
          <w:b/>
          <w:sz w:val="21"/>
          <w:szCs w:val="21"/>
        </w:rPr>
        <w:t xml:space="preserve">Document 3B: </w:t>
      </w:r>
      <w:r>
        <w:rPr>
          <w:rFonts w:ascii="Calibri" w:eastAsia="Calibri" w:hAnsi="Calibri" w:cs="Calibri"/>
          <w:b/>
          <w:color w:val="2C3346"/>
          <w:sz w:val="21"/>
          <w:szCs w:val="21"/>
          <w:highlight w:val="white"/>
        </w:rPr>
        <w:t>Abraham Lincoln, 1860</w:t>
      </w:r>
    </w:p>
    <w:tbl>
      <w:tblPr>
        <w:tblStyle w:val="a0"/>
        <w:tblW w:w="1089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0A3D70">
        <w:tc>
          <w:tcPr>
            <w:tcW w:w="10890" w:type="dxa"/>
            <w:shd w:val="clear" w:color="auto" w:fill="auto"/>
            <w:tcMar>
              <w:top w:w="100" w:type="dxa"/>
              <w:left w:w="100" w:type="dxa"/>
              <w:bottom w:w="100" w:type="dxa"/>
              <w:right w:w="100" w:type="dxa"/>
            </w:tcMar>
          </w:tcPr>
          <w:p w:rsidR="000A3D70" w:rsidRDefault="00B1196B">
            <w:pPr>
              <w:widowControl w:val="0"/>
              <w:shd w:val="clear" w:color="auto" w:fill="FFFFFF"/>
              <w:spacing w:line="240" w:lineRule="auto"/>
              <w:rPr>
                <w:rFonts w:ascii="Calibri" w:eastAsia="Calibri" w:hAnsi="Calibri" w:cs="Calibri"/>
                <w:b/>
                <w:sz w:val="21"/>
                <w:szCs w:val="21"/>
              </w:rPr>
            </w:pPr>
            <w:r>
              <w:rPr>
                <w:rFonts w:ascii="Calibri" w:eastAsia="Calibri" w:hAnsi="Calibri" w:cs="Calibri"/>
                <w:color w:val="2C3346"/>
                <w:sz w:val="21"/>
                <w:szCs w:val="21"/>
              </w:rPr>
              <w:t>“the act of sending an armed force among the Mexicans was unnecessary, inasmuch as Mexico was in</w:t>
            </w:r>
            <w:r>
              <w:rPr>
                <w:rFonts w:ascii="Calibri" w:eastAsia="Calibri" w:hAnsi="Calibri" w:cs="Calibri"/>
                <w:color w:val="2C3346"/>
                <w:sz w:val="21"/>
                <w:szCs w:val="21"/>
              </w:rPr>
              <w:t xml:space="preserve"> no way molesting or menacing the United States or the people thereof; and that it was unconstitutional, because the power of the levying war is vested in Congress and not in the President.” </w:t>
            </w:r>
          </w:p>
        </w:tc>
      </w:tr>
    </w:tbl>
    <w:p w:rsidR="000A3D70" w:rsidRDefault="000A3D70">
      <w:pPr>
        <w:spacing w:line="240" w:lineRule="auto"/>
        <w:rPr>
          <w:rFonts w:ascii="Verdana" w:eastAsia="Verdana" w:hAnsi="Verdana" w:cs="Verdana"/>
          <w:b/>
          <w:sz w:val="20"/>
          <w:szCs w:val="20"/>
        </w:rPr>
      </w:pPr>
    </w:p>
    <w:p w:rsidR="000A3D70" w:rsidRDefault="000A3D70">
      <w:pPr>
        <w:spacing w:line="240" w:lineRule="auto"/>
        <w:rPr>
          <w:rFonts w:ascii="Verdana" w:eastAsia="Verdana" w:hAnsi="Verdana" w:cs="Verdana"/>
          <w:b/>
          <w:sz w:val="20"/>
          <w:szCs w:val="20"/>
        </w:rPr>
      </w:pPr>
    </w:p>
    <w:p w:rsidR="000A3D70" w:rsidRDefault="00B1196B">
      <w:pPr>
        <w:spacing w:line="240" w:lineRule="auto"/>
        <w:rPr>
          <w:rFonts w:ascii="Verdana" w:eastAsia="Verdana" w:hAnsi="Verdana" w:cs="Verdana"/>
          <w:b/>
          <w:sz w:val="20"/>
          <w:szCs w:val="20"/>
        </w:rPr>
      </w:pPr>
      <w:r>
        <w:rPr>
          <w:rFonts w:ascii="Verdana" w:eastAsia="Verdana" w:hAnsi="Verdana" w:cs="Verdana"/>
          <w:b/>
          <w:sz w:val="20"/>
          <w:szCs w:val="20"/>
        </w:rPr>
        <w:t>Document 3C: “The Land of Liberty,” Punch Magazine (London), December 4, 1847</w:t>
      </w:r>
    </w:p>
    <w:p w:rsidR="000A3D70" w:rsidRDefault="000A3D70">
      <w:pPr>
        <w:spacing w:line="240" w:lineRule="auto"/>
        <w:rPr>
          <w:rFonts w:ascii="Verdana" w:eastAsia="Verdana" w:hAnsi="Verdana" w:cs="Verdana"/>
          <w:sz w:val="20"/>
          <w:szCs w:val="20"/>
        </w:rPr>
      </w:pPr>
    </w:p>
    <w:tbl>
      <w:tblPr>
        <w:tblStyle w:val="a1"/>
        <w:tblW w:w="1090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5"/>
      </w:tblGrid>
      <w:tr w:rsidR="000A3D70">
        <w:tc>
          <w:tcPr>
            <w:tcW w:w="10905" w:type="dxa"/>
            <w:shd w:val="clear" w:color="auto" w:fill="auto"/>
            <w:tcMar>
              <w:top w:w="100" w:type="dxa"/>
              <w:left w:w="100" w:type="dxa"/>
              <w:bottom w:w="100" w:type="dxa"/>
              <w:right w:w="100" w:type="dxa"/>
            </w:tcMar>
          </w:tcPr>
          <w:p w:rsidR="000A3D70" w:rsidRDefault="00B1196B">
            <w:pPr>
              <w:widowControl w:val="0"/>
              <w:spacing w:line="240" w:lineRule="auto"/>
              <w:rPr>
                <w:rFonts w:ascii="Verdana" w:eastAsia="Verdana" w:hAnsi="Verdana" w:cs="Verdana"/>
                <w:sz w:val="20"/>
                <w:szCs w:val="20"/>
              </w:rPr>
            </w:pPr>
            <w:r>
              <w:rPr>
                <w:rFonts w:ascii="Verdana" w:eastAsia="Verdana" w:hAnsi="Verdana" w:cs="Verdana"/>
                <w:noProof/>
                <w:sz w:val="20"/>
                <w:szCs w:val="20"/>
                <w:lang w:val="en-US"/>
              </w:rPr>
              <w:drawing>
                <wp:inline distT="114300" distB="114300" distL="114300" distR="114300">
                  <wp:extent cx="4439089" cy="57102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439089" cy="5710238"/>
                          </a:xfrm>
                          <a:prstGeom prst="rect">
                            <a:avLst/>
                          </a:prstGeom>
                          <a:ln/>
                        </pic:spPr>
                      </pic:pic>
                    </a:graphicData>
                  </a:graphic>
                </wp:inline>
              </w:drawing>
            </w:r>
            <w:r>
              <w:rPr>
                <w:rFonts w:ascii="Verdana" w:eastAsia="Verdana" w:hAnsi="Verdana" w:cs="Verdana"/>
                <w:sz w:val="20"/>
                <w:szCs w:val="20"/>
              </w:rPr>
              <w:t xml:space="preserve">This political cartoon appeared in </w:t>
            </w:r>
            <w:r>
              <w:rPr>
                <w:rFonts w:ascii="Verdana" w:eastAsia="Verdana" w:hAnsi="Verdana" w:cs="Verdana"/>
                <w:i/>
                <w:sz w:val="20"/>
                <w:szCs w:val="20"/>
              </w:rPr>
              <w:t xml:space="preserve">Punch Magazine </w:t>
            </w:r>
            <w:r>
              <w:rPr>
                <w:rFonts w:ascii="Verdana" w:eastAsia="Verdana" w:hAnsi="Verdana" w:cs="Verdana"/>
                <w:sz w:val="20"/>
                <w:szCs w:val="20"/>
              </w:rPr>
              <w:t>in London, criticizing the American war with Mexico.</w:t>
            </w:r>
          </w:p>
        </w:tc>
      </w:tr>
    </w:tbl>
    <w:p w:rsidR="000A3D70" w:rsidRDefault="000A3D70">
      <w:pPr>
        <w:spacing w:line="240" w:lineRule="auto"/>
        <w:rPr>
          <w:rFonts w:ascii="Verdana" w:eastAsia="Verdana" w:hAnsi="Verdana" w:cs="Verdana"/>
          <w:sz w:val="20"/>
          <w:szCs w:val="20"/>
        </w:rPr>
      </w:pPr>
    </w:p>
    <w:p w:rsidR="000A3D70" w:rsidRDefault="000A3D70">
      <w:pPr>
        <w:spacing w:line="240" w:lineRule="auto"/>
        <w:rPr>
          <w:rFonts w:ascii="Verdana" w:eastAsia="Verdana" w:hAnsi="Verdana" w:cs="Verdana"/>
          <w:b/>
          <w:sz w:val="20"/>
          <w:szCs w:val="20"/>
        </w:rPr>
      </w:pPr>
    </w:p>
    <w:p w:rsidR="000A3D70" w:rsidRDefault="00B1196B">
      <w:pPr>
        <w:spacing w:line="240" w:lineRule="auto"/>
        <w:rPr>
          <w:rFonts w:ascii="Verdana" w:eastAsia="Verdana" w:hAnsi="Verdana" w:cs="Verdana"/>
          <w:b/>
          <w:sz w:val="20"/>
          <w:szCs w:val="20"/>
        </w:rPr>
      </w:pPr>
      <w:r>
        <w:rPr>
          <w:rFonts w:ascii="Verdana" w:eastAsia="Verdana" w:hAnsi="Verdana" w:cs="Verdana"/>
          <w:b/>
          <w:sz w:val="20"/>
          <w:szCs w:val="20"/>
        </w:rPr>
        <w:t>Document 3D:</w:t>
      </w:r>
      <w:r>
        <w:rPr>
          <w:rFonts w:ascii="Verdana" w:eastAsia="Verdana" w:hAnsi="Verdana" w:cs="Verdana"/>
          <w:sz w:val="20"/>
          <w:szCs w:val="20"/>
        </w:rPr>
        <w:t xml:space="preserve"> </w:t>
      </w:r>
      <w:r>
        <w:rPr>
          <w:rFonts w:ascii="Verdana" w:eastAsia="Verdana" w:hAnsi="Verdana" w:cs="Verdana"/>
          <w:b/>
          <w:sz w:val="20"/>
          <w:szCs w:val="20"/>
        </w:rPr>
        <w:t>Excerpt of letter by William Lloyd Garrison, 1847.</w:t>
      </w:r>
    </w:p>
    <w:p w:rsidR="000A3D70" w:rsidRDefault="000A3D70">
      <w:pPr>
        <w:spacing w:line="240" w:lineRule="auto"/>
        <w:rPr>
          <w:rFonts w:ascii="Verdana" w:eastAsia="Verdana" w:hAnsi="Verdana" w:cs="Verdana"/>
          <w:sz w:val="20"/>
          <w:szCs w:val="20"/>
        </w:rPr>
      </w:pPr>
    </w:p>
    <w:tbl>
      <w:tblPr>
        <w:tblStyle w:val="a2"/>
        <w:tblW w:w="11415"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0A3D70">
        <w:tc>
          <w:tcPr>
            <w:tcW w:w="11415" w:type="dxa"/>
            <w:shd w:val="clear" w:color="auto" w:fill="auto"/>
            <w:tcMar>
              <w:top w:w="100" w:type="dxa"/>
              <w:left w:w="100" w:type="dxa"/>
              <w:bottom w:w="100" w:type="dxa"/>
              <w:right w:w="100" w:type="dxa"/>
            </w:tcMar>
          </w:tcPr>
          <w:p w:rsidR="000A3D70" w:rsidRDefault="00B1196B">
            <w:pPr>
              <w:spacing w:line="240" w:lineRule="auto"/>
              <w:rPr>
                <w:rFonts w:ascii="Verdana" w:eastAsia="Verdana" w:hAnsi="Verdana" w:cs="Verdana"/>
                <w:sz w:val="20"/>
                <w:szCs w:val="20"/>
              </w:rPr>
            </w:pPr>
            <w:r>
              <w:rPr>
                <w:rFonts w:ascii="Verdana" w:eastAsia="Verdana" w:hAnsi="Verdana" w:cs="Verdana"/>
                <w:sz w:val="20"/>
                <w:szCs w:val="20"/>
              </w:rPr>
              <w:lastRenderedPageBreak/>
              <w:t>The atrocious war with Mexico...is certainly not a popular war;  it was begun and is carried on against the deep moral conviction of the sober portion of the people;  its real object, the extension and preservation of slavery, no intelligent man honestly d</w:t>
            </w:r>
            <w:r>
              <w:rPr>
                <w:rFonts w:ascii="Verdana" w:eastAsia="Verdana" w:hAnsi="Verdana" w:cs="Verdana"/>
                <w:sz w:val="20"/>
                <w:szCs w:val="20"/>
              </w:rPr>
              <w:t>oubts;  still, the diabolical motto, “our country, right or wrong…</w:t>
            </w:r>
          </w:p>
        </w:tc>
      </w:tr>
    </w:tbl>
    <w:p w:rsidR="000A3D70" w:rsidRDefault="000A3D70">
      <w:pPr>
        <w:spacing w:line="240" w:lineRule="auto"/>
        <w:rPr>
          <w:rFonts w:ascii="Verdana" w:eastAsia="Verdana" w:hAnsi="Verdana" w:cs="Verdana"/>
          <w:b/>
          <w:sz w:val="20"/>
          <w:szCs w:val="20"/>
        </w:rPr>
      </w:pPr>
    </w:p>
    <w:p w:rsidR="000A3D70" w:rsidRDefault="00B1196B">
      <w:pPr>
        <w:spacing w:line="240" w:lineRule="auto"/>
        <w:rPr>
          <w:rFonts w:ascii="Calibri" w:eastAsia="Calibri" w:hAnsi="Calibri" w:cs="Calibri"/>
          <w:b/>
          <w:sz w:val="21"/>
          <w:szCs w:val="21"/>
        </w:rPr>
      </w:pPr>
      <w:r>
        <w:rPr>
          <w:rFonts w:ascii="Calibri" w:eastAsia="Calibri" w:hAnsi="Calibri" w:cs="Calibri"/>
          <w:b/>
          <w:sz w:val="21"/>
          <w:szCs w:val="21"/>
        </w:rPr>
        <w:t>Document 3E: Zachary Taylor, letter to friend RC Wood</w:t>
      </w:r>
    </w:p>
    <w:tbl>
      <w:tblPr>
        <w:tblStyle w:val="a3"/>
        <w:tblW w:w="11295"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5"/>
      </w:tblGrid>
      <w:tr w:rsidR="000A3D70">
        <w:tc>
          <w:tcPr>
            <w:tcW w:w="11295" w:type="dxa"/>
            <w:shd w:val="clear" w:color="auto" w:fill="auto"/>
            <w:tcMar>
              <w:top w:w="100" w:type="dxa"/>
              <w:left w:w="100" w:type="dxa"/>
              <w:bottom w:w="100" w:type="dxa"/>
              <w:right w:w="100" w:type="dxa"/>
            </w:tcMar>
          </w:tcPr>
          <w:p w:rsidR="000A3D70" w:rsidRDefault="00B1196B">
            <w:pPr>
              <w:widowControl w:val="0"/>
              <w:pBdr>
                <w:top w:val="nil"/>
                <w:left w:val="nil"/>
                <w:bottom w:val="nil"/>
                <w:right w:val="nil"/>
                <w:between w:val="nil"/>
              </w:pBdr>
              <w:spacing w:line="240" w:lineRule="auto"/>
              <w:rPr>
                <w:rFonts w:ascii="Calibri" w:eastAsia="Calibri" w:hAnsi="Calibri" w:cs="Calibri"/>
                <w:i/>
                <w:sz w:val="21"/>
                <w:szCs w:val="21"/>
              </w:rPr>
            </w:pPr>
            <w:r>
              <w:rPr>
                <w:rFonts w:ascii="Calibri" w:eastAsia="Calibri" w:hAnsi="Calibri" w:cs="Calibri"/>
                <w:i/>
                <w:sz w:val="21"/>
                <w:szCs w:val="21"/>
              </w:rPr>
              <w:t xml:space="preserve">In this letter Taylor, a Louisiana slaveholder and future president, discusses an explosive controversy that had erupted in Congress </w:t>
            </w:r>
            <w:r>
              <w:rPr>
                <w:rFonts w:ascii="Calibri" w:eastAsia="Calibri" w:hAnsi="Calibri" w:cs="Calibri"/>
                <w:i/>
                <w:sz w:val="21"/>
                <w:szCs w:val="21"/>
              </w:rPr>
              <w:t>over the Wilmot Proviso. The proviso, an amendment to a bill to fund the war, would prohibit slavery from any territory acquired from Mexico, ultimately passed the House of Representatives but was defeated in the Senate.</w:t>
            </w:r>
          </w:p>
          <w:p w:rsidR="000A3D70" w:rsidRDefault="000A3D70">
            <w:pPr>
              <w:widowControl w:val="0"/>
              <w:pBdr>
                <w:top w:val="nil"/>
                <w:left w:val="nil"/>
                <w:bottom w:val="nil"/>
                <w:right w:val="nil"/>
                <w:between w:val="nil"/>
              </w:pBdr>
              <w:spacing w:line="240" w:lineRule="auto"/>
              <w:rPr>
                <w:rFonts w:ascii="Calibri" w:eastAsia="Calibri" w:hAnsi="Calibri" w:cs="Calibri"/>
                <w:sz w:val="21"/>
                <w:szCs w:val="21"/>
              </w:rPr>
            </w:pPr>
          </w:p>
          <w:p w:rsidR="000A3D70" w:rsidRDefault="00B1196B">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The Wilmot Proviso will shake [Con</w:t>
            </w:r>
            <w:r>
              <w:rPr>
                <w:rFonts w:ascii="Calibri" w:eastAsia="Calibri" w:hAnsi="Calibri" w:cs="Calibri"/>
                <w:sz w:val="21"/>
                <w:szCs w:val="21"/>
              </w:rPr>
              <w:t xml:space="preserve">gress] to its center... but I hope some compromise will be entered into between the two parties slavery &amp; </w:t>
            </w:r>
            <w:proofErr w:type="spellStart"/>
            <w:r>
              <w:rPr>
                <w:rFonts w:ascii="Calibri" w:eastAsia="Calibri" w:hAnsi="Calibri" w:cs="Calibri"/>
                <w:sz w:val="21"/>
                <w:szCs w:val="21"/>
              </w:rPr>
              <w:t>anti slavery</w:t>
            </w:r>
            <w:proofErr w:type="spellEnd"/>
            <w:r>
              <w:rPr>
                <w:rFonts w:ascii="Calibri" w:eastAsia="Calibri" w:hAnsi="Calibri" w:cs="Calibri"/>
                <w:sz w:val="21"/>
                <w:szCs w:val="21"/>
              </w:rPr>
              <w:t xml:space="preserve"> which will have the effect of allying violent passions on both sides, which will have the effect of perpetuating...or shortening the Unio</w:t>
            </w:r>
            <w:r>
              <w:rPr>
                <w:rFonts w:ascii="Calibri" w:eastAsia="Calibri" w:hAnsi="Calibri" w:cs="Calibri"/>
                <w:sz w:val="21"/>
                <w:szCs w:val="21"/>
              </w:rPr>
              <w:t>n....there will be great changes in the complexion of political affairs between now &amp; the end of this next session of Congress; the Whigs as an antislavery and antiwar party I look upon as doomed</w:t>
            </w:r>
          </w:p>
        </w:tc>
      </w:tr>
    </w:tbl>
    <w:p w:rsidR="000A3D70" w:rsidRDefault="000A3D70">
      <w:pPr>
        <w:spacing w:line="240" w:lineRule="auto"/>
        <w:rPr>
          <w:rFonts w:ascii="Calibri" w:eastAsia="Calibri" w:hAnsi="Calibri" w:cs="Calibri"/>
          <w:sz w:val="21"/>
          <w:szCs w:val="21"/>
        </w:rPr>
      </w:pPr>
    </w:p>
    <w:p w:rsidR="000A3D70" w:rsidRDefault="00B1196B">
      <w:pPr>
        <w:spacing w:line="240" w:lineRule="auto"/>
        <w:rPr>
          <w:rFonts w:ascii="Calibri" w:eastAsia="Calibri" w:hAnsi="Calibri" w:cs="Calibri"/>
          <w:b/>
          <w:sz w:val="21"/>
          <w:szCs w:val="21"/>
        </w:rPr>
      </w:pPr>
      <w:r>
        <w:rPr>
          <w:rFonts w:ascii="Calibri" w:eastAsia="Calibri" w:hAnsi="Calibri" w:cs="Calibri"/>
          <w:b/>
          <w:sz w:val="21"/>
          <w:szCs w:val="21"/>
        </w:rPr>
        <w:t>Document 3F: Henry Clay, Speech on the Mexican War, 1847</w:t>
      </w:r>
    </w:p>
    <w:tbl>
      <w:tblPr>
        <w:tblStyle w:val="a4"/>
        <w:tblW w:w="11265"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5"/>
      </w:tblGrid>
      <w:tr w:rsidR="000A3D70">
        <w:tc>
          <w:tcPr>
            <w:tcW w:w="11265" w:type="dxa"/>
            <w:shd w:val="clear" w:color="auto" w:fill="auto"/>
            <w:tcMar>
              <w:top w:w="100" w:type="dxa"/>
              <w:left w:w="100" w:type="dxa"/>
              <w:bottom w:w="100" w:type="dxa"/>
              <w:right w:w="100" w:type="dxa"/>
            </w:tcMar>
          </w:tcPr>
          <w:p w:rsidR="000A3D70" w:rsidRDefault="00B1196B">
            <w:pPr>
              <w:widowControl w:val="0"/>
              <w:spacing w:line="240" w:lineRule="auto"/>
              <w:rPr>
                <w:rFonts w:ascii="Calibri" w:eastAsia="Calibri" w:hAnsi="Calibri" w:cs="Calibri"/>
                <w:sz w:val="21"/>
                <w:szCs w:val="21"/>
              </w:rPr>
            </w:pPr>
            <w:r>
              <w:rPr>
                <w:rFonts w:ascii="Calibri" w:eastAsia="Calibri" w:hAnsi="Calibri" w:cs="Calibri"/>
                <w:sz w:val="21"/>
                <w:szCs w:val="21"/>
              </w:rPr>
              <w:t xml:space="preserve">How did we unhappily get involved in this war? It was predicted as the consequence of the annexation of Texas to the United States. If we had not Texas, we should have no war...This is no war of </w:t>
            </w:r>
            <w:proofErr w:type="spellStart"/>
            <w:r>
              <w:rPr>
                <w:rFonts w:ascii="Calibri" w:eastAsia="Calibri" w:hAnsi="Calibri" w:cs="Calibri"/>
                <w:sz w:val="21"/>
                <w:szCs w:val="21"/>
              </w:rPr>
              <w:t>defence</w:t>
            </w:r>
            <w:proofErr w:type="spellEnd"/>
            <w:r>
              <w:rPr>
                <w:rFonts w:ascii="Calibri" w:eastAsia="Calibri" w:hAnsi="Calibri" w:cs="Calibri"/>
                <w:sz w:val="21"/>
                <w:szCs w:val="21"/>
              </w:rPr>
              <w:t>, but one unnecessary and of offensive aggression.</w:t>
            </w:r>
          </w:p>
          <w:p w:rsidR="000A3D70" w:rsidRDefault="000A3D70">
            <w:pPr>
              <w:widowControl w:val="0"/>
              <w:spacing w:line="240" w:lineRule="auto"/>
              <w:rPr>
                <w:rFonts w:ascii="Calibri" w:eastAsia="Calibri" w:hAnsi="Calibri" w:cs="Calibri"/>
                <w:sz w:val="21"/>
                <w:szCs w:val="21"/>
              </w:rPr>
            </w:pPr>
          </w:p>
          <w:p w:rsidR="000A3D70" w:rsidRDefault="00B1196B">
            <w:pPr>
              <w:widowControl w:val="0"/>
              <w:spacing w:line="240" w:lineRule="auto"/>
              <w:rPr>
                <w:rFonts w:ascii="Calibri" w:eastAsia="Calibri" w:hAnsi="Calibri" w:cs="Calibri"/>
                <w:sz w:val="21"/>
                <w:szCs w:val="21"/>
              </w:rPr>
            </w:pPr>
            <w:r>
              <w:rPr>
                <w:rFonts w:ascii="Calibri" w:eastAsia="Calibri" w:hAnsi="Calibri" w:cs="Calibri"/>
                <w:sz w:val="21"/>
                <w:szCs w:val="21"/>
              </w:rPr>
              <w:t>We</w:t>
            </w:r>
            <w:r>
              <w:rPr>
                <w:rFonts w:ascii="Calibri" w:eastAsia="Calibri" w:hAnsi="Calibri" w:cs="Calibri"/>
                <w:sz w:val="21"/>
                <w:szCs w:val="21"/>
              </w:rPr>
              <w:t xml:space="preserve"> are informed by a statement which is apparently correct, that the number of our countrymen slain in this lamentable Mexican war, although it has yet been of only 18 </w:t>
            </w:r>
            <w:proofErr w:type="gramStart"/>
            <w:r>
              <w:rPr>
                <w:rFonts w:ascii="Calibri" w:eastAsia="Calibri" w:hAnsi="Calibri" w:cs="Calibri"/>
                <w:sz w:val="21"/>
                <w:szCs w:val="21"/>
              </w:rPr>
              <w:t>months</w:t>
            </w:r>
            <w:proofErr w:type="gramEnd"/>
            <w:r>
              <w:rPr>
                <w:rFonts w:ascii="Calibri" w:eastAsia="Calibri" w:hAnsi="Calibri" w:cs="Calibri"/>
                <w:sz w:val="21"/>
                <w:szCs w:val="21"/>
              </w:rPr>
              <w:t xml:space="preserve"> existence, is equal to one half of the whole of the American loss during the seven </w:t>
            </w:r>
            <w:r>
              <w:rPr>
                <w:rFonts w:ascii="Calibri" w:eastAsia="Calibri" w:hAnsi="Calibri" w:cs="Calibri"/>
                <w:sz w:val="21"/>
                <w:szCs w:val="21"/>
              </w:rPr>
              <w:t>years of the Revolution! And I venture to assert that the expenditures of treasury...will be found to be more than half of the pecuniary cost of the war of our independence.</w:t>
            </w:r>
          </w:p>
          <w:p w:rsidR="000A3D70" w:rsidRDefault="000A3D70">
            <w:pPr>
              <w:widowControl w:val="0"/>
              <w:spacing w:line="240" w:lineRule="auto"/>
              <w:rPr>
                <w:rFonts w:ascii="Calibri" w:eastAsia="Calibri" w:hAnsi="Calibri" w:cs="Calibri"/>
                <w:sz w:val="21"/>
                <w:szCs w:val="21"/>
              </w:rPr>
            </w:pPr>
          </w:p>
          <w:p w:rsidR="000A3D70" w:rsidRDefault="00B1196B">
            <w:pPr>
              <w:widowControl w:val="0"/>
              <w:spacing w:line="240" w:lineRule="auto"/>
              <w:rPr>
                <w:rFonts w:ascii="Calibri" w:eastAsia="Calibri" w:hAnsi="Calibri" w:cs="Calibri"/>
                <w:sz w:val="21"/>
                <w:szCs w:val="21"/>
              </w:rPr>
            </w:pPr>
            <w:r>
              <w:rPr>
                <w:rFonts w:ascii="Calibri" w:eastAsia="Calibri" w:hAnsi="Calibri" w:cs="Calibri"/>
                <w:sz w:val="21"/>
                <w:szCs w:val="21"/>
              </w:rPr>
              <w:t>We are utterly opposed to any purpose of annexing Mexico to the United States, in</w:t>
            </w:r>
            <w:r>
              <w:rPr>
                <w:rFonts w:ascii="Calibri" w:eastAsia="Calibri" w:hAnsi="Calibri" w:cs="Calibri"/>
                <w:sz w:val="21"/>
                <w:szCs w:val="21"/>
              </w:rPr>
              <w:t xml:space="preserve"> any mode, and especially by conquest; that we believe the two nations could not be happily governed by one common authority, owing to their great difference of race, law, language and religion, and the vast extent of their respective territories, and larg</w:t>
            </w:r>
            <w:r>
              <w:rPr>
                <w:rFonts w:ascii="Calibri" w:eastAsia="Calibri" w:hAnsi="Calibri" w:cs="Calibri"/>
                <w:sz w:val="21"/>
                <w:szCs w:val="21"/>
              </w:rPr>
              <w:t xml:space="preserve">e amount of their respective populations...and we oppose any desire to acquire territory for the </w:t>
            </w:r>
            <w:proofErr w:type="spellStart"/>
            <w:r>
              <w:rPr>
                <w:rFonts w:ascii="Calibri" w:eastAsia="Calibri" w:hAnsi="Calibri" w:cs="Calibri"/>
                <w:sz w:val="21"/>
                <w:szCs w:val="21"/>
              </w:rPr>
              <w:t>propogation</w:t>
            </w:r>
            <w:proofErr w:type="spellEnd"/>
            <w:r>
              <w:rPr>
                <w:rFonts w:ascii="Calibri" w:eastAsia="Calibri" w:hAnsi="Calibri" w:cs="Calibri"/>
                <w:sz w:val="21"/>
                <w:szCs w:val="21"/>
              </w:rPr>
              <w:t xml:space="preserve"> or introduction of slavery...</w:t>
            </w:r>
          </w:p>
        </w:tc>
      </w:tr>
    </w:tbl>
    <w:p w:rsidR="000A3D70" w:rsidRDefault="000A3D70">
      <w:pPr>
        <w:spacing w:line="240" w:lineRule="auto"/>
        <w:rPr>
          <w:rFonts w:ascii="Calibri" w:eastAsia="Calibri" w:hAnsi="Calibri" w:cs="Calibri"/>
          <w:sz w:val="21"/>
          <w:szCs w:val="21"/>
        </w:rPr>
      </w:pPr>
    </w:p>
    <w:p w:rsidR="000A3D70" w:rsidRDefault="000A3D70">
      <w:pPr>
        <w:spacing w:line="240" w:lineRule="auto"/>
        <w:rPr>
          <w:rFonts w:ascii="Calibri" w:eastAsia="Calibri" w:hAnsi="Calibri" w:cs="Calibri"/>
          <w:sz w:val="21"/>
          <w:szCs w:val="21"/>
        </w:rPr>
      </w:pPr>
    </w:p>
    <w:p w:rsidR="000A3D70" w:rsidRDefault="00B1196B">
      <w:pPr>
        <w:spacing w:line="240" w:lineRule="auto"/>
        <w:rPr>
          <w:rFonts w:ascii="Calibri" w:eastAsia="Calibri" w:hAnsi="Calibri" w:cs="Calibri"/>
          <w:b/>
          <w:sz w:val="21"/>
          <w:szCs w:val="21"/>
        </w:rPr>
      </w:pPr>
      <w:r>
        <w:rPr>
          <w:rFonts w:ascii="Calibri" w:eastAsia="Calibri" w:hAnsi="Calibri" w:cs="Calibri"/>
          <w:b/>
          <w:sz w:val="21"/>
          <w:szCs w:val="21"/>
        </w:rPr>
        <w:t>Document 3G: Charles Sumner Denounces the Texas Land Grab, 1847</w:t>
      </w:r>
    </w:p>
    <w:tbl>
      <w:tblPr>
        <w:tblStyle w:val="a5"/>
        <w:tblW w:w="1134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0"/>
      </w:tblGrid>
      <w:tr w:rsidR="000A3D70">
        <w:tc>
          <w:tcPr>
            <w:tcW w:w="11340" w:type="dxa"/>
            <w:shd w:val="clear" w:color="auto" w:fill="auto"/>
            <w:tcMar>
              <w:top w:w="100" w:type="dxa"/>
              <w:left w:w="100" w:type="dxa"/>
              <w:bottom w:w="100" w:type="dxa"/>
              <w:right w:w="100" w:type="dxa"/>
            </w:tcMar>
          </w:tcPr>
          <w:p w:rsidR="000A3D70" w:rsidRDefault="00B1196B">
            <w:pPr>
              <w:rPr>
                <w:rFonts w:ascii="Calibri" w:eastAsia="Calibri" w:hAnsi="Calibri" w:cs="Calibri"/>
                <w:sz w:val="21"/>
                <w:szCs w:val="21"/>
              </w:rPr>
            </w:pPr>
            <w:r>
              <w:rPr>
                <w:rFonts w:ascii="Calibri" w:eastAsia="Calibri" w:hAnsi="Calibri" w:cs="Calibri"/>
                <w:sz w:val="21"/>
                <w:szCs w:val="21"/>
              </w:rPr>
              <w:t>The idea was early promulgated [promoted] that this extensive province ought to become a part of the United States. Its annexation was distinctly [supported] in the Southern and Western states in 1829; and it was urged on the ground of the strength and ext</w:t>
            </w:r>
            <w:r>
              <w:rPr>
                <w:rFonts w:ascii="Calibri" w:eastAsia="Calibri" w:hAnsi="Calibri" w:cs="Calibri"/>
                <w:sz w:val="21"/>
                <w:szCs w:val="21"/>
              </w:rPr>
              <w:t xml:space="preserve">ension it would give to the "Slave Power," and the fresh market it would open for the sale of slaves…in seeking extension of slavery, [Americans] repudiated the great truths of American freedom.... </w:t>
            </w:r>
          </w:p>
          <w:p w:rsidR="000A3D70" w:rsidRDefault="000A3D70">
            <w:pPr>
              <w:widowControl w:val="0"/>
              <w:spacing w:line="240" w:lineRule="auto"/>
              <w:rPr>
                <w:rFonts w:ascii="Calibri" w:eastAsia="Calibri" w:hAnsi="Calibri" w:cs="Calibri"/>
                <w:sz w:val="21"/>
                <w:szCs w:val="21"/>
              </w:rPr>
            </w:pPr>
          </w:p>
        </w:tc>
      </w:tr>
    </w:tbl>
    <w:p w:rsidR="000A3D70" w:rsidRDefault="000A3D70">
      <w:pPr>
        <w:spacing w:line="240" w:lineRule="auto"/>
        <w:rPr>
          <w:rFonts w:ascii="Verdana" w:eastAsia="Verdana" w:hAnsi="Verdana" w:cs="Verdana"/>
          <w:b/>
          <w:sz w:val="20"/>
          <w:szCs w:val="20"/>
        </w:rPr>
      </w:pPr>
    </w:p>
    <w:p w:rsidR="000A3D70" w:rsidRDefault="00B1196B">
      <w:pPr>
        <w:spacing w:line="240" w:lineRule="auto"/>
        <w:rPr>
          <w:rFonts w:ascii="Verdana" w:eastAsia="Verdana" w:hAnsi="Verdana" w:cs="Verdana"/>
          <w:b/>
          <w:sz w:val="20"/>
          <w:szCs w:val="20"/>
        </w:rPr>
      </w:pPr>
      <w:r>
        <w:rPr>
          <w:rFonts w:ascii="Verdana" w:eastAsia="Verdana" w:hAnsi="Verdana" w:cs="Verdana"/>
          <w:b/>
          <w:sz w:val="20"/>
          <w:szCs w:val="20"/>
        </w:rPr>
        <w:t>Document 3H: South Carolina Senator John C. Calhoun, S</w:t>
      </w:r>
      <w:r>
        <w:rPr>
          <w:rFonts w:ascii="Verdana" w:eastAsia="Verdana" w:hAnsi="Verdana" w:cs="Verdana"/>
          <w:b/>
          <w:sz w:val="20"/>
          <w:szCs w:val="20"/>
        </w:rPr>
        <w:t>peech before Congress, 1848</w:t>
      </w:r>
    </w:p>
    <w:tbl>
      <w:tblPr>
        <w:tblStyle w:val="a6"/>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0"/>
      </w:tblGrid>
      <w:tr w:rsidR="000A3D70">
        <w:tc>
          <w:tcPr>
            <w:tcW w:w="11220" w:type="dxa"/>
            <w:shd w:val="clear" w:color="auto" w:fill="auto"/>
            <w:tcMar>
              <w:top w:w="100" w:type="dxa"/>
              <w:left w:w="100" w:type="dxa"/>
              <w:bottom w:w="100" w:type="dxa"/>
              <w:right w:w="100" w:type="dxa"/>
            </w:tcMar>
          </w:tcPr>
          <w:p w:rsidR="000A3D70" w:rsidRDefault="00B1196B">
            <w:pPr>
              <w:widowControl w:val="0"/>
              <w:pBdr>
                <w:top w:val="nil"/>
                <w:left w:val="nil"/>
                <w:bottom w:val="nil"/>
                <w:right w:val="nil"/>
                <w:between w:val="nil"/>
              </w:pBd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[We] have never dreamt of incorporating into our Union any but the Caucasian race, the free white race.  To incorporate Mexico, would be the very first instance of incorporating an Indian race; for more than half of the Mexicans</w:t>
            </w:r>
            <w:r>
              <w:rPr>
                <w:rFonts w:ascii="Calibri" w:eastAsia="Calibri" w:hAnsi="Calibri" w:cs="Calibri"/>
                <w:sz w:val="21"/>
                <w:szCs w:val="21"/>
                <w:highlight w:val="white"/>
              </w:rPr>
              <w:t xml:space="preserve"> are Indians, and the other is composed chiefly of mixed tribes.  I protest against such a union as that!  Ours, sir, is the Government of a white race...</w:t>
            </w:r>
          </w:p>
          <w:p w:rsidR="000A3D70" w:rsidRDefault="000A3D70">
            <w:pPr>
              <w:widowControl w:val="0"/>
              <w:pBdr>
                <w:top w:val="nil"/>
                <w:left w:val="nil"/>
                <w:bottom w:val="nil"/>
                <w:right w:val="nil"/>
                <w:between w:val="nil"/>
              </w:pBdr>
              <w:spacing w:line="240" w:lineRule="auto"/>
              <w:rPr>
                <w:rFonts w:ascii="Calibri" w:eastAsia="Calibri" w:hAnsi="Calibri" w:cs="Calibri"/>
                <w:sz w:val="21"/>
                <w:szCs w:val="21"/>
              </w:rPr>
            </w:pPr>
          </w:p>
          <w:p w:rsidR="000A3D70" w:rsidRDefault="00B1196B">
            <w:pPr>
              <w:widowControl w:val="0"/>
              <w:pBdr>
                <w:top w:val="nil"/>
                <w:left w:val="nil"/>
                <w:bottom w:val="nil"/>
                <w:right w:val="nil"/>
                <w:between w:val="nil"/>
              </w:pBd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Are we to associate with ourselves as equals, companions, and fellow-citizens, the Indians and mixed</w:t>
            </w:r>
            <w:r>
              <w:rPr>
                <w:rFonts w:ascii="Calibri" w:eastAsia="Calibri" w:hAnsi="Calibri" w:cs="Calibri"/>
                <w:sz w:val="21"/>
                <w:szCs w:val="21"/>
                <w:highlight w:val="white"/>
              </w:rPr>
              <w:t xml:space="preserve"> race of Mexico?  [Mr. President], I would consider such a thing fatal to our institutions….</w:t>
            </w:r>
          </w:p>
          <w:p w:rsidR="000A3D70" w:rsidRDefault="000A3D70">
            <w:pPr>
              <w:widowControl w:val="0"/>
              <w:pBdr>
                <w:top w:val="nil"/>
                <w:left w:val="nil"/>
                <w:bottom w:val="nil"/>
                <w:right w:val="nil"/>
                <w:between w:val="nil"/>
              </w:pBdr>
              <w:spacing w:line="240" w:lineRule="auto"/>
              <w:rPr>
                <w:rFonts w:ascii="Calibri" w:eastAsia="Calibri" w:hAnsi="Calibri" w:cs="Calibri"/>
                <w:sz w:val="21"/>
                <w:szCs w:val="21"/>
              </w:rPr>
            </w:pPr>
          </w:p>
          <w:p w:rsidR="000A3D70" w:rsidRDefault="00B1196B">
            <w:pPr>
              <w:widowControl w:val="0"/>
              <w:pBdr>
                <w:top w:val="nil"/>
                <w:left w:val="nil"/>
                <w:bottom w:val="nil"/>
                <w:right w:val="nil"/>
                <w:between w:val="nil"/>
              </w:pBdr>
              <w:spacing w:line="240" w:lineRule="auto"/>
              <w:rPr>
                <w:rFonts w:ascii="Calibri" w:eastAsia="Calibri" w:hAnsi="Calibri" w:cs="Calibri"/>
                <w:b/>
                <w:sz w:val="21"/>
                <w:szCs w:val="21"/>
              </w:rPr>
            </w:pPr>
            <w:r>
              <w:rPr>
                <w:rFonts w:ascii="Calibri" w:eastAsia="Calibri" w:hAnsi="Calibri" w:cs="Calibri"/>
                <w:sz w:val="21"/>
                <w:szCs w:val="21"/>
                <w:highlight w:val="white"/>
              </w:rPr>
              <w:t>We make a great mistake, sir, when we suppose that all people are capable of self-government.  We are anxious to force free government on all...It is a great mist</w:t>
            </w:r>
            <w:r>
              <w:rPr>
                <w:rFonts w:ascii="Calibri" w:eastAsia="Calibri" w:hAnsi="Calibri" w:cs="Calibri"/>
                <w:sz w:val="21"/>
                <w:szCs w:val="21"/>
                <w:highlight w:val="white"/>
              </w:rPr>
              <w:t>ake.  None but people advanced to a very high state of moral and intellectual improvement are capable, in a civilized state, of maintaining free government..</w:t>
            </w:r>
            <w:r>
              <w:rPr>
                <w:rFonts w:ascii="Calibri" w:eastAsia="Calibri" w:hAnsi="Calibri" w:cs="Calibri"/>
                <w:b/>
                <w:sz w:val="21"/>
                <w:szCs w:val="21"/>
                <w:highlight w:val="white"/>
              </w:rPr>
              <w:t>.</w:t>
            </w:r>
          </w:p>
        </w:tc>
      </w:tr>
    </w:tbl>
    <w:p w:rsidR="000A3D70" w:rsidRDefault="000A3D70">
      <w:pPr>
        <w:spacing w:line="240" w:lineRule="auto"/>
        <w:rPr>
          <w:rFonts w:ascii="Verdana" w:eastAsia="Verdana" w:hAnsi="Verdana" w:cs="Verdana"/>
          <w:b/>
          <w:sz w:val="20"/>
          <w:szCs w:val="20"/>
        </w:rPr>
      </w:pPr>
    </w:p>
    <w:sectPr w:rsidR="000A3D70">
      <w:headerReference w:type="default" r:id="rId9"/>
      <w:footerReference w:type="default" r:id="rId10"/>
      <w:pgSz w:w="12240" w:h="15840"/>
      <w:pgMar w:top="720"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196B">
      <w:pPr>
        <w:spacing w:line="240" w:lineRule="auto"/>
      </w:pPr>
      <w:r>
        <w:separator/>
      </w:r>
    </w:p>
  </w:endnote>
  <w:endnote w:type="continuationSeparator" w:id="0">
    <w:p w:rsidR="00000000" w:rsidRDefault="00B1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70" w:rsidRDefault="00B1196B">
    <w:pPr>
      <w:jc w:val="right"/>
      <w:rPr>
        <w:i/>
      </w:rPr>
    </w:pPr>
    <w:r>
      <w:rPr>
        <w:i/>
      </w:rPr>
      <w:t>Created by Catherine Brown, Cedar Shoals HS, GA</w:t>
    </w:r>
  </w:p>
  <w:p w:rsidR="000A3D70" w:rsidRDefault="000A3D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196B">
      <w:pPr>
        <w:spacing w:line="240" w:lineRule="auto"/>
      </w:pPr>
      <w:r>
        <w:separator/>
      </w:r>
    </w:p>
  </w:footnote>
  <w:footnote w:type="continuationSeparator" w:id="0">
    <w:p w:rsidR="00000000" w:rsidRDefault="00B11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70" w:rsidRDefault="000A3D70"/>
  <w:p w:rsidR="000A3D70" w:rsidRDefault="00B1196B">
    <w:pPr>
      <w:rPr>
        <w:b/>
        <w:sz w:val="30"/>
        <w:szCs w:val="30"/>
      </w:rPr>
    </w:pPr>
    <w:r>
      <w:rPr>
        <w:b/>
        <w:sz w:val="30"/>
        <w:szCs w:val="30"/>
      </w:rPr>
      <w:t>Set 3: 1847-48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70"/>
    <w:rsid w:val="000A3D70"/>
    <w:rsid w:val="00B1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4AB0F-D9C6-437C-B60D-C78C9078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2020-07-09T15:53:00Z</dcterms:created>
  <dcterms:modified xsi:type="dcterms:W3CDTF">2020-07-09T15:53:00Z</dcterms:modified>
</cp:coreProperties>
</file>